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1.14.3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1.14.3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1/2025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373"/>
        <w:gridCol w:w="509"/>
        <w:gridCol w:w="533"/>
        <w:gridCol w:w="883"/>
        <w:gridCol w:w="677"/>
        <w:gridCol w:w="1709"/>
        <w:gridCol w:w="1373"/>
        <w:gridCol w:w="1171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Par Po/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Název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</w:pPr>
            <w:r>
              <w:rPr>
                <w:rStyle w:val="CharStyle11"/>
              </w:rPr>
              <w:t>1121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</w:pPr>
            <w:r>
              <w:rPr>
                <w:rStyle w:val="CharStyle11"/>
              </w:rPr>
              <w:t>1122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500 000,00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550 000,00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42 000,00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51 000,00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93 000,00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542 000,00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101 000,00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643 000,00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rStyle w:val="CharStyle11"/>
              </w:rPr>
              <w:t>Daň z příjmů právnických osob Příjem z daně z příjmů právnických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550 000,00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93 000,00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643 000,00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Par Po/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Název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5311 5321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Celkem za Par: 5311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720"/>
              <w:jc w:val="left"/>
            </w:pPr>
            <w:r>
              <w:rPr>
                <w:rStyle w:val="CharStyle11"/>
              </w:rPr>
              <w:t>4 300,00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11"/>
                <w:b/>
                <w:bCs/>
              </w:rPr>
              <w:t>4 300,00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1"/>
              </w:rPr>
              <w:t>1 000,00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5 300,00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Neinvestiční transfery obcím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Bezpečnost a veřejný pořádek</w:t>
            </w:r>
          </w:p>
        </w:tc>
      </w:tr>
      <w:tr>
        <w:trPr>
          <w:trHeight w:val="72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6399 5362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6399 5365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Celkem za Par: 6399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76 000,00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126 000,00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52 000,00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30 000,00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82 000,00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102 000,00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106 000,00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208 000,00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Platby daní a poplatků státnímu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Platby daní krajům, obcím a státním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Ostatní finanční operace</w:t>
            </w:r>
          </w:p>
        </w:tc>
      </w:tr>
      <w:tr>
        <w:trPr>
          <w:trHeight w:val="72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6402 5364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6402 5364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Celkem za Par: 6402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98193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98348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10 000,00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10 000,00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1"/>
                <w:b/>
                <w:bCs/>
              </w:rPr>
              <w:t>20 000,00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1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1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10 000,00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15 000,00 Vratký transferů poskytnutých z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15 000,00 Vratký transferů poskytnutých z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both"/>
            </w:pPr>
            <w:r>
              <w:rPr>
                <w:rStyle w:val="CharStyle11"/>
                <w:b/>
                <w:bCs/>
              </w:rPr>
              <w:t>30 000,00 Finanční vypořádání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  <w:b/>
                <w:bCs/>
              </w:rPr>
              <w:t>150 300,00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93 000,00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243 300,00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3"/>
        <w:gridCol w:w="706"/>
        <w:gridCol w:w="696"/>
        <w:gridCol w:w="854"/>
        <w:gridCol w:w="1589"/>
        <w:gridCol w:w="1402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2 673 000,00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93 000,00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2 766 000,00 Bez paragrafu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2 673 000,00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93 000,00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2 766 000,00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5311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4 300,00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5 300,00 Bezpečnost a veřejný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6399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126 000,00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82 000,00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208 000,00 Ostatní finanční operace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6402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30 000,00 Finanční vypořádání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150 300,00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93 000,00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243 300,00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01.02.2025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7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Rozpoctove_zmeny_s_duvodovou_zpravou12723044304031720209.pdf</dc:title>
  <dc:subject/>
  <dc:creator>Marie Vinklerová</dc:creator>
  <cp:keywords/>
</cp:coreProperties>
</file>